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B218A2" w14:textId="77777777" w:rsidR="00FC25BD" w:rsidRPr="00EA4FC5" w:rsidRDefault="000A7844">
      <w:pPr>
        <w:spacing w:after="40"/>
        <w:rPr>
          <w:rFonts w:ascii="Arial" w:hAnsi="Arial" w:cs="Arial"/>
        </w:rPr>
      </w:pPr>
      <w:r w:rsidRPr="00EA4FC5">
        <w:rPr>
          <w:rFonts w:ascii="Arial" w:eastAsia="Calibri" w:hAnsi="Arial" w:cs="Arial"/>
          <w:b/>
          <w:bCs/>
          <w:color w:val="1F3864"/>
          <w:sz w:val="28"/>
          <w:szCs w:val="28"/>
        </w:rPr>
        <w:t>Hawaiʻi State Plan for Independent Living, Federal Fiscal Years 2025–2027 — Consolidated Progress Chart</w:t>
      </w:r>
    </w:p>
    <w:p w14:paraId="6467F3BD" w14:textId="77777777" w:rsidR="00FC25BD" w:rsidRPr="00EA4FC5" w:rsidRDefault="000A7844">
      <w:pPr>
        <w:spacing w:after="160"/>
        <w:rPr>
          <w:rFonts w:ascii="Arial" w:hAnsi="Arial" w:cs="Arial"/>
        </w:rPr>
      </w:pPr>
      <w:r w:rsidRPr="00EA4FC5">
        <w:rPr>
          <w:rFonts w:ascii="Arial" w:eastAsia="Calibri" w:hAnsi="Arial" w:cs="Arial"/>
          <w:i/>
          <w:iCs/>
          <w:color w:val="595959"/>
          <w:sz w:val="19"/>
          <w:szCs w:val="19"/>
        </w:rPr>
        <w:t>Section 1.4 Evaluation · responsibility and progress by organization · Hawaii Statewide Independent Living Council, Access to Independence of San Diego, Inc., and Aloha Independent Living Hawaii</w:t>
      </w:r>
    </w:p>
    <w:tbl>
      <w:tblPr>
        <w:tblW w:w="1440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50"/>
        <w:gridCol w:w="1750"/>
        <w:gridCol w:w="3200"/>
        <w:gridCol w:w="3350"/>
        <w:gridCol w:w="3350"/>
      </w:tblGrid>
      <w:tr w:rsidR="00FC25BD" w:rsidRPr="00EA4FC5" w14:paraId="48B2D59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750" w:type="dxa"/>
            <w:shd w:val="clear" w:color="auto" w:fill="DCE6F1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2FE814A" w14:textId="77777777" w:rsidR="00FC25BD" w:rsidRPr="00EA4FC5" w:rsidRDefault="000A7844">
            <w:pPr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b/>
                <w:bCs/>
                <w:sz w:val="17"/>
                <w:szCs w:val="17"/>
              </w:rPr>
              <w:t>Objective</w:t>
            </w:r>
          </w:p>
        </w:tc>
        <w:tc>
          <w:tcPr>
            <w:tcW w:w="1750" w:type="dxa"/>
            <w:shd w:val="clear" w:color="auto" w:fill="DCE6F1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8B2AF5F" w14:textId="77777777" w:rsidR="00FC25BD" w:rsidRPr="00EA4FC5" w:rsidRDefault="000A7844">
            <w:pPr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b/>
                <w:bCs/>
                <w:sz w:val="17"/>
                <w:szCs w:val="17"/>
              </w:rPr>
              <w:t>Responsibility</w:t>
            </w:r>
          </w:p>
        </w:tc>
        <w:tc>
          <w:tcPr>
            <w:tcW w:w="3200" w:type="dxa"/>
            <w:shd w:val="clear" w:color="auto" w:fill="DCE6F1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9FED841" w14:textId="77777777" w:rsidR="00FC25BD" w:rsidRPr="00EA4FC5" w:rsidRDefault="000A7844">
            <w:pPr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b/>
                <w:bCs/>
                <w:sz w:val="17"/>
                <w:szCs w:val="17"/>
              </w:rPr>
              <w:t>Hawaii Statewide Independent Living Council — what they've done</w:t>
            </w:r>
          </w:p>
        </w:tc>
        <w:tc>
          <w:tcPr>
            <w:tcW w:w="3350" w:type="dxa"/>
            <w:shd w:val="clear" w:color="auto" w:fill="DCE6F1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0BB396A" w14:textId="77777777" w:rsidR="00FC25BD" w:rsidRPr="00EA4FC5" w:rsidRDefault="000A7844">
            <w:pPr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b/>
                <w:bCs/>
                <w:sz w:val="17"/>
                <w:szCs w:val="17"/>
              </w:rPr>
              <w:t>Access to Independence of San Diego, Inc. — what they've done</w:t>
            </w:r>
          </w:p>
        </w:tc>
        <w:tc>
          <w:tcPr>
            <w:tcW w:w="3350" w:type="dxa"/>
            <w:shd w:val="clear" w:color="auto" w:fill="DCE6F1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9965E76" w14:textId="77777777" w:rsidR="00FC25BD" w:rsidRPr="00EA4FC5" w:rsidRDefault="000A7844">
            <w:pPr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b/>
                <w:bCs/>
                <w:sz w:val="17"/>
                <w:szCs w:val="17"/>
              </w:rPr>
              <w:t>Aloha Independent Living Hawaii — what they've done</w:t>
            </w:r>
          </w:p>
        </w:tc>
      </w:tr>
      <w:tr w:rsidR="00FC25BD" w:rsidRPr="00EA4FC5" w14:paraId="47E7073E" w14:textId="77777777">
        <w:tblPrEx>
          <w:tblCellMar>
            <w:top w:w="0" w:type="dxa"/>
            <w:bottom w:w="0" w:type="dxa"/>
          </w:tblCellMar>
        </w:tblPrEx>
        <w:tc>
          <w:tcPr>
            <w:tcW w:w="14400" w:type="dxa"/>
            <w:gridSpan w:val="5"/>
            <w:shd w:val="clear" w:color="auto" w:fill="1F3864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FB9044F" w14:textId="77777777" w:rsidR="00FC25BD" w:rsidRPr="00EA4FC5" w:rsidRDefault="000A7844">
            <w:pPr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b/>
                <w:bCs/>
                <w:color w:val="FFFFFF"/>
                <w:sz w:val="19"/>
                <w:szCs w:val="19"/>
              </w:rPr>
              <w:t>GOAL #1 — Enhance the impact of the independent living network by strengthening and expanding the Statewide Independent Living Council and the Centers for Independent Living.</w:t>
            </w:r>
          </w:p>
        </w:tc>
      </w:tr>
      <w:tr w:rsidR="00FC25BD" w:rsidRPr="00EA4FC5" w14:paraId="788C4A88" w14:textId="77777777">
        <w:tblPrEx>
          <w:tblCellMar>
            <w:top w:w="0" w:type="dxa"/>
            <w:bottom w:w="0" w:type="dxa"/>
          </w:tblCellMar>
        </w:tblPrEx>
        <w:tc>
          <w:tcPr>
            <w:tcW w:w="275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50DA660" w14:textId="77777777" w:rsidR="00FC25BD" w:rsidRPr="00EA4FC5" w:rsidRDefault="000A7844">
            <w:pPr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b/>
                <w:bCs/>
                <w:sz w:val="17"/>
                <w:szCs w:val="17"/>
              </w:rPr>
              <w:t>Objective #1.1: Comprehensive review of Statewide Independent Living Council governance, legislative establishment, regulatory alignment, and organizational structure; train all members and staff on key policies and procedures.</w:t>
            </w:r>
          </w:p>
        </w:tc>
        <w:tc>
          <w:tcPr>
            <w:tcW w:w="175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7B463F9" w14:textId="77777777" w:rsidR="00FC25BD" w:rsidRPr="00EA4FC5" w:rsidRDefault="000A7844">
            <w:pPr>
              <w:shd w:val="clear" w:color="auto" w:fill="D9E2F3"/>
              <w:spacing w:after="80"/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b/>
                <w:bCs/>
                <w:color w:val="1F3864"/>
                <w:sz w:val="15"/>
                <w:szCs w:val="15"/>
              </w:rPr>
              <w:t xml:space="preserve"> COUNCIL ONLY </w:t>
            </w:r>
          </w:p>
          <w:p w14:paraId="5E6C4303" w14:textId="77777777" w:rsidR="00FC25BD" w:rsidRPr="00EA4FC5" w:rsidRDefault="000A7844">
            <w:pPr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i/>
                <w:iCs/>
                <w:color w:val="595959"/>
                <w:sz w:val="15"/>
                <w:szCs w:val="15"/>
              </w:rPr>
              <w:t>Ad hoc Statewide Independent Living Council Governance &amp; Compliance Review Committee — monthly reports.</w:t>
            </w:r>
          </w:p>
        </w:tc>
        <w:tc>
          <w:tcPr>
            <w:tcW w:w="32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A53B828" w14:textId="77777777" w:rsidR="00FC25BD" w:rsidRPr="00EA4FC5" w:rsidRDefault="000A7844">
            <w:pPr>
              <w:spacing w:after="80"/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sz w:val="17"/>
                <w:szCs w:val="17"/>
              </w:rPr>
              <w:t>Legislative process started; meeting with the Division of Vocational Rehabilitation to review the existing draft Statewide Independent Living Council bill.</w:t>
            </w:r>
          </w:p>
          <w:p w14:paraId="78CCD036" w14:textId="77777777" w:rsidR="00FC25BD" w:rsidRPr="00EA4FC5" w:rsidRDefault="000A7844">
            <w:pPr>
              <w:spacing w:after="80"/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sz w:val="17"/>
                <w:szCs w:val="17"/>
              </w:rPr>
              <w:t>Voted in policies &amp; procedures document.</w:t>
            </w:r>
          </w:p>
          <w:p w14:paraId="645CA738" w14:textId="77777777" w:rsidR="00FC25BD" w:rsidRPr="00EA4FC5" w:rsidRDefault="000A7844">
            <w:pPr>
              <w:spacing w:after="80"/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sz w:val="17"/>
                <w:szCs w:val="17"/>
              </w:rPr>
              <w:t>Website updated with bylaws and policies &amp; procedures.</w:t>
            </w:r>
          </w:p>
          <w:p w14:paraId="5187F612" w14:textId="77777777" w:rsidR="00FC25BD" w:rsidRPr="00EA4FC5" w:rsidRDefault="000A7844">
            <w:pPr>
              <w:spacing w:after="80"/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sz w:val="17"/>
                <w:szCs w:val="17"/>
              </w:rPr>
              <w:t>Voted in committee charters; charters and committee members to be posted.</w:t>
            </w:r>
          </w:p>
          <w:p w14:paraId="67F7EB80" w14:textId="77777777" w:rsidR="00FC25BD" w:rsidRPr="00EA4FC5" w:rsidRDefault="000A7844">
            <w:pPr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sz w:val="17"/>
                <w:szCs w:val="17"/>
              </w:rPr>
              <w:t>Orientation in development for existing and new members (Statewide Independent Living Council 101, policies &amp; procedures, Independent Living 101).</w:t>
            </w:r>
          </w:p>
        </w:tc>
        <w:tc>
          <w:tcPr>
            <w:tcW w:w="335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D127AF9" w14:textId="77777777" w:rsidR="00FC25BD" w:rsidRPr="00EA4FC5" w:rsidRDefault="000A7844">
            <w:pPr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i/>
                <w:iCs/>
                <w:color w:val="7F7F7F"/>
                <w:sz w:val="17"/>
                <w:szCs w:val="17"/>
              </w:rPr>
              <w:t>Council-led objective — no Center for Independent Living entry.</w:t>
            </w:r>
          </w:p>
        </w:tc>
        <w:tc>
          <w:tcPr>
            <w:tcW w:w="335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9046465" w14:textId="77777777" w:rsidR="00FC25BD" w:rsidRPr="00EA4FC5" w:rsidRDefault="000A7844">
            <w:pPr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i/>
                <w:iCs/>
                <w:color w:val="7F7F7F"/>
                <w:sz w:val="17"/>
                <w:szCs w:val="17"/>
              </w:rPr>
              <w:t>Council-led objective — no Center for Independent Living entry.</w:t>
            </w:r>
          </w:p>
        </w:tc>
      </w:tr>
      <w:tr w:rsidR="00FC25BD" w:rsidRPr="00EA4FC5" w14:paraId="2166CDB8" w14:textId="77777777">
        <w:tblPrEx>
          <w:tblCellMar>
            <w:top w:w="0" w:type="dxa"/>
            <w:bottom w:w="0" w:type="dxa"/>
          </w:tblCellMar>
        </w:tblPrEx>
        <w:tc>
          <w:tcPr>
            <w:tcW w:w="275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9144D6D" w14:textId="77777777" w:rsidR="00FC25BD" w:rsidRPr="00EA4FC5" w:rsidRDefault="000A7844">
            <w:pPr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b/>
                <w:bCs/>
                <w:sz w:val="17"/>
                <w:szCs w:val="17"/>
              </w:rPr>
              <w:t>Objective #1.2: Recruit, hire, and train essential Statewide Independent Living Council staff to manage day-to-day operations and implement the State Plan for Independent Living.</w:t>
            </w:r>
          </w:p>
        </w:tc>
        <w:tc>
          <w:tcPr>
            <w:tcW w:w="175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AEB1867" w14:textId="77777777" w:rsidR="00FC25BD" w:rsidRPr="00EA4FC5" w:rsidRDefault="000A7844">
            <w:pPr>
              <w:shd w:val="clear" w:color="auto" w:fill="D9E2F3"/>
              <w:spacing w:after="80"/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b/>
                <w:bCs/>
                <w:color w:val="1F3864"/>
                <w:sz w:val="15"/>
                <w:szCs w:val="15"/>
              </w:rPr>
              <w:t xml:space="preserve"> COUNCIL ONLY </w:t>
            </w:r>
          </w:p>
          <w:p w14:paraId="0813FE0A" w14:textId="77777777" w:rsidR="00FC25BD" w:rsidRPr="00EA4FC5" w:rsidRDefault="000A7844">
            <w:pPr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i/>
                <w:iCs/>
                <w:color w:val="595959"/>
                <w:sz w:val="15"/>
                <w:szCs w:val="15"/>
              </w:rPr>
              <w:t>Statewide Independent Living Council Executive Committee — monthly report until the goal is complete.</w:t>
            </w:r>
          </w:p>
        </w:tc>
        <w:tc>
          <w:tcPr>
            <w:tcW w:w="32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2057837" w14:textId="77777777" w:rsidR="00FC25BD" w:rsidRPr="00EA4FC5" w:rsidRDefault="000A7844">
            <w:pPr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sz w:val="17"/>
                <w:szCs w:val="17"/>
              </w:rPr>
              <w:t>Executive Director hired.</w:t>
            </w:r>
          </w:p>
        </w:tc>
        <w:tc>
          <w:tcPr>
            <w:tcW w:w="335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6E17A66" w14:textId="77777777" w:rsidR="00FC25BD" w:rsidRPr="00EA4FC5" w:rsidRDefault="000A7844">
            <w:pPr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i/>
                <w:iCs/>
                <w:color w:val="7F7F7F"/>
                <w:sz w:val="17"/>
                <w:szCs w:val="17"/>
              </w:rPr>
              <w:t>Council-led objective — no Center for Independent Living entry.</w:t>
            </w:r>
          </w:p>
        </w:tc>
        <w:tc>
          <w:tcPr>
            <w:tcW w:w="335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321592C" w14:textId="77777777" w:rsidR="00FC25BD" w:rsidRPr="00EA4FC5" w:rsidRDefault="000A7844">
            <w:pPr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i/>
                <w:iCs/>
                <w:color w:val="7F7F7F"/>
                <w:sz w:val="17"/>
                <w:szCs w:val="17"/>
              </w:rPr>
              <w:t>Council-led objective — no Center for Independent Living entry.</w:t>
            </w:r>
          </w:p>
        </w:tc>
      </w:tr>
      <w:tr w:rsidR="00FC25BD" w:rsidRPr="00EA4FC5" w14:paraId="037C9603" w14:textId="77777777">
        <w:tblPrEx>
          <w:tblCellMar>
            <w:top w:w="0" w:type="dxa"/>
            <w:bottom w:w="0" w:type="dxa"/>
          </w:tblCellMar>
        </w:tblPrEx>
        <w:tc>
          <w:tcPr>
            <w:tcW w:w="275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FEED26C" w14:textId="77777777" w:rsidR="00FC25BD" w:rsidRPr="00EA4FC5" w:rsidRDefault="000A7844">
            <w:pPr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b/>
                <w:bCs/>
                <w:sz w:val="17"/>
                <w:szCs w:val="17"/>
              </w:rPr>
              <w:t>Objective #1.3: Increase Statewide Independent Living Council membership from 8 to a maximum of 15 and create at least one new committee supporting State Plan for Independent Living implementation.</w:t>
            </w:r>
          </w:p>
        </w:tc>
        <w:tc>
          <w:tcPr>
            <w:tcW w:w="175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80B7D7D" w14:textId="77777777" w:rsidR="00FC25BD" w:rsidRPr="00EA4FC5" w:rsidRDefault="000A7844">
            <w:pPr>
              <w:shd w:val="clear" w:color="auto" w:fill="D9E2F3"/>
              <w:spacing w:after="80"/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b/>
                <w:bCs/>
                <w:color w:val="1F3864"/>
                <w:sz w:val="15"/>
                <w:szCs w:val="15"/>
              </w:rPr>
              <w:t xml:space="preserve"> COUNCIL ONLY </w:t>
            </w:r>
          </w:p>
          <w:p w14:paraId="3BD9C874" w14:textId="77777777" w:rsidR="00FC25BD" w:rsidRPr="00EA4FC5" w:rsidRDefault="000A7844">
            <w:pPr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i/>
                <w:iCs/>
                <w:color w:val="595959"/>
                <w:sz w:val="15"/>
                <w:szCs w:val="15"/>
              </w:rPr>
              <w:t>Statewide Independent Living Council Membership Committee — quarterly report.</w:t>
            </w:r>
          </w:p>
        </w:tc>
        <w:tc>
          <w:tcPr>
            <w:tcW w:w="32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CEBCBC8" w14:textId="77777777" w:rsidR="00FC25BD" w:rsidRPr="00EA4FC5" w:rsidRDefault="000A7844">
            <w:pPr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sz w:val="17"/>
                <w:szCs w:val="17"/>
              </w:rPr>
              <w:t>Engagement Committee recommended and the Council voted in four new members (Lehua Chang, Roy Corpus, Lea Dias, Letty Zuno); Governor approval received.</w:t>
            </w:r>
          </w:p>
        </w:tc>
        <w:tc>
          <w:tcPr>
            <w:tcW w:w="335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CF56FA0" w14:textId="77777777" w:rsidR="00FC25BD" w:rsidRPr="00EA4FC5" w:rsidRDefault="000A7844">
            <w:pPr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i/>
                <w:iCs/>
                <w:color w:val="7F7F7F"/>
                <w:sz w:val="17"/>
                <w:szCs w:val="17"/>
              </w:rPr>
              <w:t>Council-led objective — no Center for Independent Living entry.</w:t>
            </w:r>
          </w:p>
        </w:tc>
        <w:tc>
          <w:tcPr>
            <w:tcW w:w="335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EC84144" w14:textId="77777777" w:rsidR="00FC25BD" w:rsidRPr="00EA4FC5" w:rsidRDefault="000A7844">
            <w:pPr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i/>
                <w:iCs/>
                <w:color w:val="7F7F7F"/>
                <w:sz w:val="17"/>
                <w:szCs w:val="17"/>
              </w:rPr>
              <w:t>Council-led objective — no Center for Independent Living entry.</w:t>
            </w:r>
          </w:p>
        </w:tc>
      </w:tr>
      <w:tr w:rsidR="00FC25BD" w:rsidRPr="00EA4FC5" w14:paraId="3FDC9E2D" w14:textId="77777777">
        <w:tblPrEx>
          <w:tblCellMar>
            <w:top w:w="0" w:type="dxa"/>
            <w:bottom w:w="0" w:type="dxa"/>
          </w:tblCellMar>
        </w:tblPrEx>
        <w:tc>
          <w:tcPr>
            <w:tcW w:w="275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D93AF6E" w14:textId="77777777" w:rsidR="00FC25BD" w:rsidRPr="00EA4FC5" w:rsidRDefault="000A7844">
            <w:pPr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b/>
                <w:bCs/>
                <w:sz w:val="17"/>
                <w:szCs w:val="17"/>
              </w:rPr>
              <w:t>Objective #1.4: Determine the demand for and availability of independent living core services in unserved and underserved communities statewide.</w:t>
            </w:r>
          </w:p>
        </w:tc>
        <w:tc>
          <w:tcPr>
            <w:tcW w:w="175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5BDED99" w14:textId="77777777" w:rsidR="00FC25BD" w:rsidRPr="00EA4FC5" w:rsidRDefault="000A7844">
            <w:pPr>
              <w:shd w:val="clear" w:color="auto" w:fill="FFF2CC"/>
              <w:spacing w:after="80"/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b/>
                <w:bCs/>
                <w:color w:val="7F6000"/>
                <w:sz w:val="15"/>
                <w:szCs w:val="15"/>
              </w:rPr>
              <w:t xml:space="preserve"> SHARED — COUNCIL + CENTERS </w:t>
            </w:r>
          </w:p>
          <w:p w14:paraId="6250C9DE" w14:textId="77777777" w:rsidR="00FC25BD" w:rsidRPr="00EA4FC5" w:rsidRDefault="000A7844">
            <w:pPr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i/>
                <w:iCs/>
                <w:color w:val="595959"/>
                <w:sz w:val="15"/>
                <w:szCs w:val="15"/>
              </w:rPr>
              <w:t xml:space="preserve">Council: community needs assessments + quarterly referral statistics. Centers: resource report on </w:t>
            </w:r>
            <w:r w:rsidRPr="00EA4FC5">
              <w:rPr>
                <w:rFonts w:ascii="Arial" w:eastAsia="Calibri" w:hAnsi="Arial" w:cs="Arial"/>
                <w:i/>
                <w:iCs/>
                <w:color w:val="595959"/>
                <w:sz w:val="15"/>
                <w:szCs w:val="15"/>
              </w:rPr>
              <w:lastRenderedPageBreak/>
              <w:t>availability/services in each community + quarterly Independent Living Report with Center narrative.</w:t>
            </w:r>
          </w:p>
        </w:tc>
        <w:tc>
          <w:tcPr>
            <w:tcW w:w="32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05D27D5" w14:textId="77777777" w:rsidR="00FC25BD" w:rsidRPr="00EA4FC5" w:rsidRDefault="000A7844">
            <w:pPr>
              <w:spacing w:after="80"/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sz w:val="17"/>
                <w:szCs w:val="17"/>
              </w:rPr>
              <w:lastRenderedPageBreak/>
              <w:t xml:space="preserve">Collected mini-surveys and several </w:t>
            </w:r>
            <w:proofErr w:type="gramStart"/>
            <w:r w:rsidRPr="00EA4FC5">
              <w:rPr>
                <w:rFonts w:ascii="Arial" w:eastAsia="Calibri" w:hAnsi="Arial" w:cs="Arial"/>
                <w:sz w:val="17"/>
                <w:szCs w:val="17"/>
              </w:rPr>
              <w:t>community</w:t>
            </w:r>
            <w:proofErr w:type="gramEnd"/>
            <w:r w:rsidRPr="00EA4FC5">
              <w:rPr>
                <w:rFonts w:ascii="Arial" w:eastAsia="Calibri" w:hAnsi="Arial" w:cs="Arial"/>
                <w:sz w:val="17"/>
                <w:szCs w:val="17"/>
              </w:rPr>
              <w:t xml:space="preserve"> needs assessments.</w:t>
            </w:r>
          </w:p>
          <w:p w14:paraId="20CDFC95" w14:textId="77777777" w:rsidR="00FC25BD" w:rsidRPr="00EA4FC5" w:rsidRDefault="000A7844">
            <w:pPr>
              <w:spacing w:after="80"/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sz w:val="17"/>
                <w:szCs w:val="17"/>
              </w:rPr>
              <w:t xml:space="preserve">Voted on a new </w:t>
            </w:r>
            <w:proofErr w:type="gramStart"/>
            <w:r w:rsidRPr="00EA4FC5">
              <w:rPr>
                <w:rFonts w:ascii="Arial" w:eastAsia="Calibri" w:hAnsi="Arial" w:cs="Arial"/>
                <w:sz w:val="17"/>
                <w:szCs w:val="17"/>
              </w:rPr>
              <w:t>mini-survey</w:t>
            </w:r>
            <w:proofErr w:type="gramEnd"/>
            <w:r w:rsidRPr="00EA4FC5">
              <w:rPr>
                <w:rFonts w:ascii="Arial" w:eastAsia="Calibri" w:hAnsi="Arial" w:cs="Arial"/>
                <w:sz w:val="17"/>
                <w:szCs w:val="17"/>
              </w:rPr>
              <w:t>; first draft of the new community needs assessment complete.</w:t>
            </w:r>
          </w:p>
          <w:p w14:paraId="195FB0AE" w14:textId="77777777" w:rsidR="00FC25BD" w:rsidRPr="00EA4FC5" w:rsidRDefault="000A7844">
            <w:pPr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sz w:val="17"/>
                <w:szCs w:val="17"/>
              </w:rPr>
              <w:t>Actively working on new surveys.</w:t>
            </w:r>
          </w:p>
        </w:tc>
        <w:tc>
          <w:tcPr>
            <w:tcW w:w="335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709C0CE" w14:textId="77777777" w:rsidR="00FC25BD" w:rsidRPr="00EA4FC5" w:rsidRDefault="000A7844">
            <w:pPr>
              <w:spacing w:after="80"/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sz w:val="17"/>
                <w:szCs w:val="17"/>
              </w:rPr>
              <w:t>Monitors community needs through consumer intakes, information and referral activity, outreach events, and quarterly Independent Living Reports.</w:t>
            </w:r>
          </w:p>
          <w:p w14:paraId="1C365E27" w14:textId="77777777" w:rsidR="00FC25BD" w:rsidRPr="00EA4FC5" w:rsidRDefault="000A7844">
            <w:pPr>
              <w:spacing w:after="80"/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sz w:val="17"/>
                <w:szCs w:val="17"/>
              </w:rPr>
              <w:t xml:space="preserve">Significant increase in service requests after the March flooding and severe weather on Oʻahu; staff assessed </w:t>
            </w:r>
            <w:r w:rsidRPr="00EA4FC5">
              <w:rPr>
                <w:rFonts w:ascii="Arial" w:eastAsia="Calibri" w:hAnsi="Arial" w:cs="Arial"/>
                <w:sz w:val="17"/>
                <w:szCs w:val="17"/>
              </w:rPr>
              <w:lastRenderedPageBreak/>
              <w:t>emerging needs and connected people with disabilities to independent living services, emergency resources, assistive technology replacement, advocacy, and disaster recovery supports.</w:t>
            </w:r>
          </w:p>
          <w:p w14:paraId="6CC6C44C" w14:textId="77777777" w:rsidR="00FC25BD" w:rsidRPr="00EA4FC5" w:rsidRDefault="000A7844">
            <w:pPr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sz w:val="17"/>
                <w:szCs w:val="17"/>
              </w:rPr>
              <w:t>These activities continue to inform understanding of unmet needs and service gaps in the service area.</w:t>
            </w:r>
          </w:p>
        </w:tc>
        <w:tc>
          <w:tcPr>
            <w:tcW w:w="335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65986A" w14:textId="77777777" w:rsidR="00FC25BD" w:rsidRPr="00EA4FC5" w:rsidRDefault="000A7844">
            <w:pPr>
              <w:spacing w:after="80"/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sz w:val="17"/>
                <w:szCs w:val="17"/>
              </w:rPr>
              <w:lastRenderedPageBreak/>
              <w:t xml:space="preserve">Delivers independent living core services to rural </w:t>
            </w:r>
            <w:proofErr w:type="spellStart"/>
            <w:r w:rsidRPr="00EA4FC5">
              <w:rPr>
                <w:rFonts w:ascii="Arial" w:eastAsia="Calibri" w:hAnsi="Arial" w:cs="Arial"/>
                <w:sz w:val="17"/>
                <w:szCs w:val="17"/>
              </w:rPr>
              <w:t>Oʻahu</w:t>
            </w:r>
            <w:proofErr w:type="spellEnd"/>
            <w:r w:rsidRPr="00EA4FC5">
              <w:rPr>
                <w:rFonts w:ascii="Arial" w:eastAsia="Calibri" w:hAnsi="Arial" w:cs="Arial"/>
                <w:sz w:val="17"/>
                <w:szCs w:val="17"/>
              </w:rPr>
              <w:t xml:space="preserve"> and all neighbor islands — Maui County (including </w:t>
            </w:r>
            <w:proofErr w:type="spellStart"/>
            <w:r w:rsidRPr="00EA4FC5">
              <w:rPr>
                <w:rFonts w:ascii="Arial" w:eastAsia="Calibri" w:hAnsi="Arial" w:cs="Arial"/>
                <w:sz w:val="17"/>
                <w:szCs w:val="17"/>
              </w:rPr>
              <w:t>Molokaʻi</w:t>
            </w:r>
            <w:proofErr w:type="spellEnd"/>
            <w:r w:rsidRPr="00EA4FC5">
              <w:rPr>
                <w:rFonts w:ascii="Arial" w:eastAsia="Calibri" w:hAnsi="Arial" w:cs="Arial"/>
                <w:sz w:val="17"/>
                <w:szCs w:val="17"/>
              </w:rPr>
              <w:t xml:space="preserve"> and Lānaʻi), Hawaiʻi Island, and Kauaʻi.</w:t>
            </w:r>
          </w:p>
          <w:p w14:paraId="7494D746" w14:textId="77777777" w:rsidR="00FC25BD" w:rsidRPr="00EA4FC5" w:rsidRDefault="000A7844">
            <w:pPr>
              <w:spacing w:after="80"/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sz w:val="17"/>
                <w:szCs w:val="17"/>
              </w:rPr>
              <w:t xml:space="preserve">Consumer and service activity captured in regular reporting; quarterly Independent Living Reports with Center </w:t>
            </w:r>
            <w:r w:rsidRPr="00EA4FC5">
              <w:rPr>
                <w:rFonts w:ascii="Arial" w:eastAsia="Calibri" w:hAnsi="Arial" w:cs="Arial"/>
                <w:sz w:val="17"/>
                <w:szCs w:val="17"/>
              </w:rPr>
              <w:lastRenderedPageBreak/>
              <w:t xml:space="preserve">narrative submitted (maintained in Google Drive and </w:t>
            </w:r>
            <w:proofErr w:type="spellStart"/>
            <w:r w:rsidRPr="00EA4FC5">
              <w:rPr>
                <w:rFonts w:ascii="Arial" w:eastAsia="Calibri" w:hAnsi="Arial" w:cs="Arial"/>
                <w:sz w:val="17"/>
                <w:szCs w:val="17"/>
              </w:rPr>
              <w:t>CILSuite</w:t>
            </w:r>
            <w:proofErr w:type="spellEnd"/>
            <w:r w:rsidRPr="00EA4FC5">
              <w:rPr>
                <w:rFonts w:ascii="Arial" w:eastAsia="Calibri" w:hAnsi="Arial" w:cs="Arial"/>
                <w:sz w:val="17"/>
                <w:szCs w:val="17"/>
              </w:rPr>
              <w:t>).</w:t>
            </w:r>
          </w:p>
          <w:p w14:paraId="0D137E30" w14:textId="77777777" w:rsidR="00FC25BD" w:rsidRPr="00EA4FC5" w:rsidRDefault="000A7844">
            <w:pPr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sz w:val="17"/>
                <w:szCs w:val="17"/>
              </w:rPr>
              <w:t>Participating in dispersing the Council's State Plan for Independent Living community-needs survey.</w:t>
            </w:r>
          </w:p>
        </w:tc>
      </w:tr>
      <w:tr w:rsidR="00FC25BD" w:rsidRPr="00EA4FC5" w14:paraId="33F0F01D" w14:textId="77777777">
        <w:tblPrEx>
          <w:tblCellMar>
            <w:top w:w="0" w:type="dxa"/>
            <w:bottom w:w="0" w:type="dxa"/>
          </w:tblCellMar>
        </w:tblPrEx>
        <w:tc>
          <w:tcPr>
            <w:tcW w:w="275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DACFAAB" w14:textId="77777777" w:rsidR="00FC25BD" w:rsidRPr="00EA4FC5" w:rsidRDefault="000A7844">
            <w:pPr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b/>
                <w:bCs/>
                <w:sz w:val="17"/>
                <w:szCs w:val="17"/>
              </w:rPr>
              <w:lastRenderedPageBreak/>
              <w:t>Objective #1.5: Determine opportunities to expand or adjust the network to reach unserved and underserved communities (e.g., physical centers in each county or on each island).</w:t>
            </w:r>
          </w:p>
        </w:tc>
        <w:tc>
          <w:tcPr>
            <w:tcW w:w="175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0192F30" w14:textId="77777777" w:rsidR="00FC25BD" w:rsidRPr="00EA4FC5" w:rsidRDefault="000A7844">
            <w:pPr>
              <w:shd w:val="clear" w:color="auto" w:fill="FFF2CC"/>
              <w:spacing w:after="80"/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b/>
                <w:bCs/>
                <w:color w:val="7F6000"/>
                <w:sz w:val="15"/>
                <w:szCs w:val="15"/>
              </w:rPr>
              <w:t xml:space="preserve"> SHARED — COUNCIL + CENTERS </w:t>
            </w:r>
          </w:p>
          <w:p w14:paraId="21341FB4" w14:textId="77777777" w:rsidR="00FC25BD" w:rsidRPr="00EA4FC5" w:rsidRDefault="000A7844">
            <w:pPr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i/>
                <w:iCs/>
                <w:color w:val="595959"/>
                <w:sz w:val="15"/>
                <w:szCs w:val="15"/>
              </w:rPr>
              <w:t>Council: surveys, forums, American Community Survey population research. Centers: coordination and local service-area data.</w:t>
            </w:r>
          </w:p>
        </w:tc>
        <w:tc>
          <w:tcPr>
            <w:tcW w:w="32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7B0F901" w14:textId="45AFB5AF" w:rsidR="00FC25BD" w:rsidRPr="00EA4FC5" w:rsidRDefault="00EA4FC5">
            <w:pPr>
              <w:rPr>
                <w:rFonts w:ascii="Arial" w:hAnsi="Arial" w:cs="Arial"/>
                <w:sz w:val="17"/>
                <w:szCs w:val="17"/>
              </w:rPr>
            </w:pPr>
            <w:r w:rsidRPr="00EA4FC5">
              <w:rPr>
                <w:rFonts w:ascii="Arial" w:hAnsi="Arial" w:cs="Arial"/>
                <w:sz w:val="17"/>
                <w:szCs w:val="17"/>
              </w:rPr>
              <w:t>Ongoing through surveys</w:t>
            </w:r>
          </w:p>
        </w:tc>
        <w:tc>
          <w:tcPr>
            <w:tcW w:w="335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B4D998C" w14:textId="77777777" w:rsidR="00FC25BD" w:rsidRPr="00EA4FC5" w:rsidRDefault="000A7844">
            <w:pPr>
              <w:spacing w:after="80"/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sz w:val="17"/>
                <w:szCs w:val="17"/>
              </w:rPr>
              <w:t>Continues to evaluate expansion opportunities through community outreach, strategic partnerships, and statewide planning participation.</w:t>
            </w:r>
          </w:p>
          <w:p w14:paraId="3B083ED7" w14:textId="77777777" w:rsidR="00FC25BD" w:rsidRPr="00EA4FC5" w:rsidRDefault="000A7844">
            <w:pPr>
              <w:spacing w:after="80"/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sz w:val="17"/>
                <w:szCs w:val="17"/>
              </w:rPr>
              <w:t xml:space="preserve">Effective October 1, 2025, expanded its service area to include </w:t>
            </w:r>
            <w:proofErr w:type="gramStart"/>
            <w:r w:rsidRPr="00EA4FC5">
              <w:rPr>
                <w:rFonts w:ascii="Arial" w:eastAsia="Calibri" w:hAnsi="Arial" w:cs="Arial"/>
                <w:sz w:val="17"/>
                <w:szCs w:val="17"/>
              </w:rPr>
              <w:t>all of</w:t>
            </w:r>
            <w:proofErr w:type="gramEnd"/>
            <w:r w:rsidRPr="00EA4FC5">
              <w:rPr>
                <w:rFonts w:ascii="Arial" w:eastAsia="Calibri" w:hAnsi="Arial" w:cs="Arial"/>
                <w:sz w:val="17"/>
                <w:szCs w:val="17"/>
              </w:rPr>
              <w:t xml:space="preserve"> Oʻahu.</w:t>
            </w:r>
          </w:p>
          <w:p w14:paraId="465F93AC" w14:textId="77777777" w:rsidR="00FC25BD" w:rsidRPr="00EA4FC5" w:rsidRDefault="000A7844">
            <w:pPr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sz w:val="17"/>
                <w:szCs w:val="17"/>
              </w:rPr>
              <w:t>After the March flooding, identified increased demand for disaster recovery assistance and expanded outreach to affected individuals with disabilities; these experiences inform expansion and resource-allocation discussions.</w:t>
            </w:r>
          </w:p>
        </w:tc>
        <w:tc>
          <w:tcPr>
            <w:tcW w:w="335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BB117F5" w14:textId="77777777" w:rsidR="00FC25BD" w:rsidRPr="00EA4FC5" w:rsidRDefault="000A7844">
            <w:pPr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sz w:val="17"/>
                <w:szCs w:val="17"/>
              </w:rPr>
              <w:t>Role for this objective is coordination with the Statewide Independent Living Council.</w:t>
            </w:r>
          </w:p>
        </w:tc>
      </w:tr>
      <w:tr w:rsidR="00FC25BD" w:rsidRPr="00EA4FC5" w14:paraId="37F1C53C" w14:textId="77777777">
        <w:tblPrEx>
          <w:tblCellMar>
            <w:top w:w="0" w:type="dxa"/>
            <w:bottom w:w="0" w:type="dxa"/>
          </w:tblCellMar>
        </w:tblPrEx>
        <w:tc>
          <w:tcPr>
            <w:tcW w:w="14400" w:type="dxa"/>
            <w:gridSpan w:val="5"/>
            <w:shd w:val="clear" w:color="auto" w:fill="1F3864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D3867C5" w14:textId="77777777" w:rsidR="00FC25BD" w:rsidRPr="00EA4FC5" w:rsidRDefault="000A7844">
            <w:pPr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b/>
                <w:bCs/>
                <w:color w:val="FFFFFF"/>
                <w:sz w:val="19"/>
                <w:szCs w:val="19"/>
              </w:rPr>
              <w:t>GOAL #2 — Inform and guide response to emerging disability issues by collecting and evaluating community data.</w:t>
            </w:r>
          </w:p>
        </w:tc>
      </w:tr>
      <w:tr w:rsidR="00FC25BD" w:rsidRPr="00EA4FC5" w14:paraId="711FC8C5" w14:textId="77777777">
        <w:tblPrEx>
          <w:tblCellMar>
            <w:top w:w="0" w:type="dxa"/>
            <w:bottom w:w="0" w:type="dxa"/>
          </w:tblCellMar>
        </w:tblPrEx>
        <w:tc>
          <w:tcPr>
            <w:tcW w:w="275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1287260" w14:textId="77777777" w:rsidR="00FC25BD" w:rsidRPr="00EA4FC5" w:rsidRDefault="000A7844">
            <w:pPr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b/>
                <w:bCs/>
                <w:sz w:val="17"/>
                <w:szCs w:val="17"/>
              </w:rPr>
              <w:t>Objective #2.1: Proactively gather, analyze, consolidate, and transparently share community data to inform decision-making and advocacy.</w:t>
            </w:r>
          </w:p>
        </w:tc>
        <w:tc>
          <w:tcPr>
            <w:tcW w:w="175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7B8B614" w14:textId="77777777" w:rsidR="00FC25BD" w:rsidRPr="00EA4FC5" w:rsidRDefault="000A7844">
            <w:pPr>
              <w:shd w:val="clear" w:color="auto" w:fill="FFF2CC"/>
              <w:spacing w:after="80"/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b/>
                <w:bCs/>
                <w:color w:val="7F6000"/>
                <w:sz w:val="15"/>
                <w:szCs w:val="15"/>
              </w:rPr>
              <w:t xml:space="preserve"> SHARED — COUNCIL + CENTERS </w:t>
            </w:r>
          </w:p>
          <w:p w14:paraId="242DD1A4" w14:textId="77777777" w:rsidR="00FC25BD" w:rsidRPr="00EA4FC5" w:rsidRDefault="000A7844">
            <w:pPr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i/>
                <w:iCs/>
                <w:color w:val="595959"/>
                <w:sz w:val="15"/>
                <w:szCs w:val="15"/>
              </w:rPr>
              <w:t>Council: community needs assessments + consolidating partner data (State Rehabilitation Council, Division of Vocational Rehabilitation, others). Council and Centers: consumer satisfaction surveys.</w:t>
            </w:r>
          </w:p>
        </w:tc>
        <w:tc>
          <w:tcPr>
            <w:tcW w:w="32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CD05926" w14:textId="77777777" w:rsidR="00FC25BD" w:rsidRPr="00EA4FC5" w:rsidRDefault="000A7844">
            <w:pPr>
              <w:spacing w:after="80"/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sz w:val="17"/>
                <w:szCs w:val="17"/>
              </w:rPr>
              <w:t>Centers for Independent Living share independent living reports and data at Council quarterly meetings.</w:t>
            </w:r>
          </w:p>
          <w:p w14:paraId="2FF8AEBE" w14:textId="77777777" w:rsidR="00FC25BD" w:rsidRPr="00EA4FC5" w:rsidRDefault="000A7844">
            <w:pPr>
              <w:spacing w:after="80"/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sz w:val="17"/>
                <w:szCs w:val="17"/>
              </w:rPr>
              <w:t>Council working on Community Needs Assessments.</w:t>
            </w:r>
          </w:p>
          <w:p w14:paraId="725481BE" w14:textId="77777777" w:rsidR="00FC25BD" w:rsidRPr="00EA4FC5" w:rsidRDefault="000A7844">
            <w:pPr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sz w:val="17"/>
                <w:szCs w:val="17"/>
              </w:rPr>
              <w:t>Center for Independent Living consumer satisfaction surveys to be shared at end of fiscal year.</w:t>
            </w:r>
          </w:p>
        </w:tc>
        <w:tc>
          <w:tcPr>
            <w:tcW w:w="335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F02443F" w14:textId="77777777" w:rsidR="00FC25BD" w:rsidRPr="00EA4FC5" w:rsidRDefault="000A7844">
            <w:pPr>
              <w:spacing w:after="80"/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sz w:val="17"/>
                <w:szCs w:val="17"/>
              </w:rPr>
              <w:t>Collects consumer satisfaction information, service outcome data, and community needs identified through direct service delivery.</w:t>
            </w:r>
          </w:p>
          <w:p w14:paraId="0500DFDC" w14:textId="77777777" w:rsidR="00FC25BD" w:rsidRPr="00EA4FC5" w:rsidRDefault="000A7844">
            <w:pPr>
              <w:spacing w:after="80"/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sz w:val="17"/>
                <w:szCs w:val="17"/>
              </w:rPr>
              <w:t>Shares program reports and data through required federal reporting and statewide independent living planning activities.</w:t>
            </w:r>
          </w:p>
          <w:p w14:paraId="0D98AC87" w14:textId="77777777" w:rsidR="00FC25BD" w:rsidRPr="00EA4FC5" w:rsidRDefault="000A7844">
            <w:pPr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sz w:val="17"/>
                <w:szCs w:val="17"/>
              </w:rPr>
              <w:t>Consumer trends this period: increased requests for disaster recovery assistance, assistive technology replacement, housing advocacy, and access to prescription medications following the March flooding.</w:t>
            </w:r>
          </w:p>
        </w:tc>
        <w:tc>
          <w:tcPr>
            <w:tcW w:w="335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51F73F6" w14:textId="77777777" w:rsidR="00FC25BD" w:rsidRPr="00EA4FC5" w:rsidRDefault="000A7844">
            <w:pPr>
              <w:spacing w:after="80"/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sz w:val="17"/>
                <w:szCs w:val="17"/>
              </w:rPr>
              <w:t>Comprehensive disability-lens analysis of the 21st Century ROAD to Housing Act applied to Hawaiʻi conditions.</w:t>
            </w:r>
          </w:p>
          <w:p w14:paraId="12B071B2" w14:textId="77777777" w:rsidR="00FC25BD" w:rsidRPr="00EA4FC5" w:rsidRDefault="000A7844">
            <w:pPr>
              <w:spacing w:after="80"/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sz w:val="17"/>
                <w:szCs w:val="17"/>
              </w:rPr>
              <w:t>Weekly Congressional Record monitoring during session.</w:t>
            </w:r>
          </w:p>
          <w:p w14:paraId="16067E87" w14:textId="77777777" w:rsidR="00FC25BD" w:rsidRPr="00EA4FC5" w:rsidRDefault="000A7844">
            <w:pPr>
              <w:spacing w:after="80"/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sz w:val="17"/>
                <w:szCs w:val="17"/>
              </w:rPr>
              <w:t>Data-grounded comments submitted to regional planning bodies.</w:t>
            </w:r>
          </w:p>
          <w:p w14:paraId="1230B1C0" w14:textId="77777777" w:rsidR="00FC25BD" w:rsidRPr="00EA4FC5" w:rsidRDefault="000A7844">
            <w:pPr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sz w:val="17"/>
                <w:szCs w:val="17"/>
              </w:rPr>
              <w:t>Collecting consumer satisfaction surveys, to be reported at close of the fiscal year.</w:t>
            </w:r>
          </w:p>
        </w:tc>
      </w:tr>
      <w:tr w:rsidR="00FC25BD" w:rsidRPr="00EA4FC5" w14:paraId="557004DD" w14:textId="77777777">
        <w:tblPrEx>
          <w:tblCellMar>
            <w:top w:w="0" w:type="dxa"/>
            <w:bottom w:w="0" w:type="dxa"/>
          </w:tblCellMar>
        </w:tblPrEx>
        <w:tc>
          <w:tcPr>
            <w:tcW w:w="275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B662C58" w14:textId="77777777" w:rsidR="00FC25BD" w:rsidRPr="00EA4FC5" w:rsidRDefault="000A7844">
            <w:pPr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b/>
                <w:bCs/>
                <w:sz w:val="17"/>
                <w:szCs w:val="17"/>
              </w:rPr>
              <w:t>Objective #2.2: Use information gathered to regularly evaluate progress toward State Plan for Independent Living goals and amend the State Plan with consideration of emerging priorities.</w:t>
            </w:r>
          </w:p>
        </w:tc>
        <w:tc>
          <w:tcPr>
            <w:tcW w:w="175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9C012B2" w14:textId="77777777" w:rsidR="00FC25BD" w:rsidRPr="00EA4FC5" w:rsidRDefault="000A7844">
            <w:pPr>
              <w:shd w:val="clear" w:color="auto" w:fill="FFF2CC"/>
              <w:spacing w:after="80"/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b/>
                <w:bCs/>
                <w:color w:val="7F6000"/>
                <w:sz w:val="15"/>
                <w:szCs w:val="15"/>
              </w:rPr>
              <w:t xml:space="preserve"> SHARED — COUNCIL + CENTERS </w:t>
            </w:r>
          </w:p>
          <w:p w14:paraId="689A11B3" w14:textId="77777777" w:rsidR="00FC25BD" w:rsidRPr="00EA4FC5" w:rsidRDefault="000A7844">
            <w:pPr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i/>
                <w:iCs/>
                <w:color w:val="595959"/>
                <w:sz w:val="15"/>
                <w:szCs w:val="15"/>
              </w:rPr>
              <w:t>Statewide Independent Living Council State Plan for Independent Living Committee and the Centers for Independent Living — quarterly report.</w:t>
            </w:r>
          </w:p>
        </w:tc>
        <w:tc>
          <w:tcPr>
            <w:tcW w:w="32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9A5F476" w14:textId="77777777" w:rsidR="00FC25BD" w:rsidRPr="00EA4FC5" w:rsidRDefault="000A7844">
            <w:pPr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sz w:val="17"/>
                <w:szCs w:val="17"/>
              </w:rPr>
              <w:t>In progress.</w:t>
            </w:r>
          </w:p>
        </w:tc>
        <w:tc>
          <w:tcPr>
            <w:tcW w:w="335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EA05D68" w14:textId="77777777" w:rsidR="00FC25BD" w:rsidRPr="00EA4FC5" w:rsidRDefault="000A7844">
            <w:pPr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sz w:val="17"/>
                <w:szCs w:val="17"/>
              </w:rPr>
              <w:t>Participates in the State Plan for Independent Living evaluation process through quarterly reports, program updates, consumer outcome data, and information on emerging community needs; committed to using consumer feedback and service trends to inform future independent living priorities and statewide planning.</w:t>
            </w:r>
          </w:p>
        </w:tc>
        <w:tc>
          <w:tcPr>
            <w:tcW w:w="335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92C5971" w14:textId="77777777" w:rsidR="00FC25BD" w:rsidRPr="00EA4FC5" w:rsidRDefault="000A7844">
            <w:pPr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sz w:val="17"/>
                <w:szCs w:val="17"/>
              </w:rPr>
              <w:t>Actively participating in the evaluation of State Plan for Independent Living progress, including the current review of this Evaluation Plan in support of the Statewide Independent Living Council.</w:t>
            </w:r>
          </w:p>
        </w:tc>
      </w:tr>
      <w:tr w:rsidR="00FC25BD" w:rsidRPr="00EA4FC5" w14:paraId="122B3169" w14:textId="77777777">
        <w:tblPrEx>
          <w:tblCellMar>
            <w:top w:w="0" w:type="dxa"/>
            <w:bottom w:w="0" w:type="dxa"/>
          </w:tblCellMar>
        </w:tblPrEx>
        <w:tc>
          <w:tcPr>
            <w:tcW w:w="14400" w:type="dxa"/>
            <w:gridSpan w:val="5"/>
            <w:shd w:val="clear" w:color="auto" w:fill="1F3864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457770B2" w14:textId="77777777" w:rsidR="00FC25BD" w:rsidRPr="00EA4FC5" w:rsidRDefault="000A7844">
            <w:pPr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b/>
                <w:bCs/>
                <w:color w:val="FFFFFF"/>
                <w:sz w:val="19"/>
                <w:szCs w:val="19"/>
              </w:rPr>
              <w:lastRenderedPageBreak/>
              <w:t>GOAL #3 — Enhance systems change supporting inclusive, accessible communities so people with disabilities obtain and maintain independence where they live, work, and visit statewide.</w:t>
            </w:r>
          </w:p>
        </w:tc>
      </w:tr>
      <w:tr w:rsidR="00FC25BD" w:rsidRPr="00EA4FC5" w14:paraId="468F235B" w14:textId="77777777">
        <w:tblPrEx>
          <w:tblCellMar>
            <w:top w:w="0" w:type="dxa"/>
            <w:bottom w:w="0" w:type="dxa"/>
          </w:tblCellMar>
        </w:tblPrEx>
        <w:tc>
          <w:tcPr>
            <w:tcW w:w="275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E134D55" w14:textId="77777777" w:rsidR="00FC25BD" w:rsidRPr="00EA4FC5" w:rsidRDefault="000A7844">
            <w:pPr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b/>
                <w:bCs/>
                <w:sz w:val="17"/>
                <w:szCs w:val="17"/>
              </w:rPr>
              <w:t>Objective #3.1: Engage in activities that increase awareness of and access to affordable housing, transportation, and employment.</w:t>
            </w:r>
          </w:p>
        </w:tc>
        <w:tc>
          <w:tcPr>
            <w:tcW w:w="175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58A7498" w14:textId="77777777" w:rsidR="00FC25BD" w:rsidRPr="00EA4FC5" w:rsidRDefault="000A7844">
            <w:pPr>
              <w:shd w:val="clear" w:color="auto" w:fill="FFF2CC"/>
              <w:spacing w:after="80"/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b/>
                <w:bCs/>
                <w:color w:val="7F6000"/>
                <w:sz w:val="15"/>
                <w:szCs w:val="15"/>
              </w:rPr>
              <w:t xml:space="preserve"> SHARED — COUNCIL + CENTERS </w:t>
            </w:r>
          </w:p>
          <w:p w14:paraId="0BA7C656" w14:textId="77777777" w:rsidR="00FC25BD" w:rsidRPr="00EA4FC5" w:rsidRDefault="000A7844">
            <w:pPr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i/>
                <w:iCs/>
                <w:color w:val="595959"/>
                <w:sz w:val="15"/>
                <w:szCs w:val="15"/>
              </w:rPr>
              <w:t>Council and Center reports — annual report of activities, training, and resources.</w:t>
            </w:r>
          </w:p>
        </w:tc>
        <w:tc>
          <w:tcPr>
            <w:tcW w:w="32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E707FEC" w14:textId="77777777" w:rsidR="00FC25BD" w:rsidRPr="00EA4FC5" w:rsidRDefault="000A7844">
            <w:pPr>
              <w:spacing w:after="80"/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sz w:val="17"/>
                <w:szCs w:val="17"/>
              </w:rPr>
              <w:t>Reported on such activities at monthly meetings and in quarterly reports at quarterly meetings.</w:t>
            </w:r>
          </w:p>
          <w:p w14:paraId="7CE860CA" w14:textId="77777777" w:rsidR="00FC25BD" w:rsidRPr="00EA4FC5" w:rsidRDefault="000A7844">
            <w:pPr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sz w:val="17"/>
                <w:szCs w:val="17"/>
              </w:rPr>
              <w:t>Annual report of Council activities to be provided at the September annual meeting.</w:t>
            </w:r>
          </w:p>
        </w:tc>
        <w:tc>
          <w:tcPr>
            <w:tcW w:w="335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9D62056" w14:textId="77777777" w:rsidR="00FC25BD" w:rsidRPr="00EA4FC5" w:rsidRDefault="000A7844">
            <w:pPr>
              <w:spacing w:after="80"/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sz w:val="17"/>
                <w:szCs w:val="17"/>
              </w:rPr>
              <w:t>Provides all five federally mandated independent living core services while promoting access to affordable housing, transportation, employment, benefits counseling, youth transition, and systems advocacy.</w:t>
            </w:r>
          </w:p>
          <w:p w14:paraId="26A3864B" w14:textId="77777777" w:rsidR="00FC25BD" w:rsidRPr="00EA4FC5" w:rsidRDefault="000A7844">
            <w:pPr>
              <w:spacing w:after="80"/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sz w:val="17"/>
                <w:szCs w:val="17"/>
              </w:rPr>
              <w:t>Provided advocacy and resource coordination to individuals whose housing stability, transportation, assistive technology, and healthcare access were affected by the March flooding.</w:t>
            </w:r>
          </w:p>
          <w:p w14:paraId="6A63B93F" w14:textId="77777777" w:rsidR="00FC25BD" w:rsidRPr="00EA4FC5" w:rsidRDefault="000A7844">
            <w:pPr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sz w:val="17"/>
                <w:szCs w:val="17"/>
              </w:rPr>
              <w:t>Community education and outreach continue to raise awareness of independent living services for youth and adults with disabilities throughout Honolulu.</w:t>
            </w:r>
          </w:p>
        </w:tc>
        <w:tc>
          <w:tcPr>
            <w:tcW w:w="335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EC6831A" w14:textId="77777777" w:rsidR="00FC25BD" w:rsidRPr="00EA4FC5" w:rsidRDefault="000A7844">
            <w:pPr>
              <w:spacing w:after="80"/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sz w:val="17"/>
                <w:szCs w:val="17"/>
              </w:rPr>
              <w:t>Housing — comprehensive disability-lens analysis of the 21st Century ROAD to Housing Act for Hawaiʻi advocacy; Home and Community Based Services message points developed, cleared, and staged for deployment when bill text appears.</w:t>
            </w:r>
          </w:p>
          <w:p w14:paraId="70A02E6B" w14:textId="77777777" w:rsidR="00FC25BD" w:rsidRPr="00EA4FC5" w:rsidRDefault="000A7844">
            <w:pPr>
              <w:spacing w:after="80"/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sz w:val="17"/>
                <w:szCs w:val="17"/>
              </w:rPr>
              <w:t xml:space="preserve">Transportation — submitted comments on the </w:t>
            </w:r>
            <w:proofErr w:type="spellStart"/>
            <w:r w:rsidRPr="00EA4FC5">
              <w:rPr>
                <w:rFonts w:ascii="Arial" w:eastAsia="Calibri" w:hAnsi="Arial" w:cs="Arial"/>
                <w:sz w:val="17"/>
                <w:szCs w:val="17"/>
              </w:rPr>
              <w:t>Oʻahu</w:t>
            </w:r>
            <w:proofErr w:type="spellEnd"/>
            <w:r w:rsidRPr="00EA4FC5">
              <w:rPr>
                <w:rFonts w:ascii="Arial" w:eastAsia="Calibri" w:hAnsi="Arial" w:cs="Arial"/>
                <w:sz w:val="17"/>
                <w:szCs w:val="17"/>
              </w:rPr>
              <w:t xml:space="preserve"> Metropolitan Planning Organization's Transportation Improvement Program Revision 9 and its federal certification; expanded transportation services into </w:t>
            </w:r>
            <w:proofErr w:type="spellStart"/>
            <w:r w:rsidRPr="00EA4FC5">
              <w:rPr>
                <w:rFonts w:ascii="Arial" w:eastAsia="Calibri" w:hAnsi="Arial" w:cs="Arial"/>
                <w:sz w:val="17"/>
                <w:szCs w:val="17"/>
              </w:rPr>
              <w:t>Kaʻu</w:t>
            </w:r>
            <w:proofErr w:type="spellEnd"/>
            <w:r w:rsidRPr="00EA4FC5">
              <w:rPr>
                <w:rFonts w:ascii="Arial" w:eastAsia="Calibri" w:hAnsi="Arial" w:cs="Arial"/>
                <w:sz w:val="17"/>
                <w:szCs w:val="17"/>
              </w:rPr>
              <w:t>, a rural Hawaiʻi Island community.</w:t>
            </w:r>
          </w:p>
          <w:p w14:paraId="4C21C4FE" w14:textId="77777777" w:rsidR="00FC25BD" w:rsidRPr="00EA4FC5" w:rsidRDefault="000A7844">
            <w:pPr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sz w:val="17"/>
                <w:szCs w:val="17"/>
              </w:rPr>
              <w:t xml:space="preserve">Employment — advanced workforce-access engagement through the Workforce Development Council and the </w:t>
            </w:r>
            <w:proofErr w:type="spellStart"/>
            <w:r w:rsidRPr="00EA4FC5">
              <w:rPr>
                <w:rFonts w:ascii="Arial" w:eastAsia="Calibri" w:hAnsi="Arial" w:cs="Arial"/>
                <w:sz w:val="17"/>
                <w:szCs w:val="17"/>
              </w:rPr>
              <w:t>Kauaʻi</w:t>
            </w:r>
            <w:proofErr w:type="spellEnd"/>
            <w:r w:rsidRPr="00EA4FC5">
              <w:rPr>
                <w:rFonts w:ascii="Arial" w:eastAsia="Calibri" w:hAnsi="Arial" w:cs="Arial"/>
                <w:sz w:val="17"/>
                <w:szCs w:val="17"/>
              </w:rPr>
              <w:t xml:space="preserve"> American Job Center effort.</w:t>
            </w:r>
          </w:p>
        </w:tc>
      </w:tr>
      <w:tr w:rsidR="00FC25BD" w:rsidRPr="00EA4FC5" w14:paraId="7C57456A" w14:textId="77777777">
        <w:tblPrEx>
          <w:tblCellMar>
            <w:top w:w="0" w:type="dxa"/>
            <w:bottom w:w="0" w:type="dxa"/>
          </w:tblCellMar>
        </w:tblPrEx>
        <w:tc>
          <w:tcPr>
            <w:tcW w:w="275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C4C4727" w14:textId="77777777" w:rsidR="00FC25BD" w:rsidRPr="00EA4FC5" w:rsidRDefault="000A7844">
            <w:pPr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b/>
                <w:bCs/>
                <w:sz w:val="17"/>
                <w:szCs w:val="17"/>
              </w:rPr>
              <w:t>Objective #3.2: Expand funding for the Independent Living Network by securing at least one funding source annually (grants, contract services, sponsorships, charitable contributions).</w:t>
            </w:r>
          </w:p>
        </w:tc>
        <w:tc>
          <w:tcPr>
            <w:tcW w:w="175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5528EFE" w14:textId="77777777" w:rsidR="00FC25BD" w:rsidRPr="00EA4FC5" w:rsidRDefault="000A7844">
            <w:pPr>
              <w:shd w:val="clear" w:color="auto" w:fill="FFF2CC"/>
              <w:spacing w:after="80"/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b/>
                <w:bCs/>
                <w:color w:val="7F6000"/>
                <w:sz w:val="15"/>
                <w:szCs w:val="15"/>
              </w:rPr>
              <w:t xml:space="preserve"> SHARED — COUNCIL + CENTERS </w:t>
            </w:r>
          </w:p>
          <w:p w14:paraId="1B446870" w14:textId="77777777" w:rsidR="00FC25BD" w:rsidRPr="00EA4FC5" w:rsidRDefault="000A7844">
            <w:pPr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i/>
                <w:iCs/>
                <w:color w:val="595959"/>
                <w:sz w:val="15"/>
                <w:szCs w:val="15"/>
              </w:rPr>
              <w:t>Council and Center reports — funding opportunities identified and secured, annually.</w:t>
            </w:r>
          </w:p>
        </w:tc>
        <w:tc>
          <w:tcPr>
            <w:tcW w:w="32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A675313" w14:textId="77777777" w:rsidR="00FC25BD" w:rsidRPr="00EA4FC5" w:rsidRDefault="000A7844">
            <w:pPr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sz w:val="17"/>
                <w:szCs w:val="17"/>
              </w:rPr>
              <w:t>Applied in partnership with the Hawaiʻi Disability Rights Center for a Borealis grant; award decision expected in November.</w:t>
            </w:r>
          </w:p>
        </w:tc>
        <w:tc>
          <w:tcPr>
            <w:tcW w:w="335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8EAD731" w14:textId="77777777" w:rsidR="00FC25BD" w:rsidRPr="00EA4FC5" w:rsidRDefault="000A7844">
            <w:pPr>
              <w:spacing w:after="80"/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sz w:val="17"/>
                <w:szCs w:val="17"/>
              </w:rPr>
              <w:t>Secured additional philanthropic funding through the Ford Foundation to support individuals with disabilities and families affected by the March flooding.</w:t>
            </w:r>
          </w:p>
          <w:p w14:paraId="444E6418" w14:textId="77777777" w:rsidR="00FC25BD" w:rsidRPr="00EA4FC5" w:rsidRDefault="000A7844">
            <w:pPr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sz w:val="17"/>
                <w:szCs w:val="17"/>
              </w:rPr>
              <w:t>Collaborating with Aloha Independent Living Hawaii to coordinate implementation of these resources and maximize statewide impact — demonstrating Center for Independent Living capacity to bring new resources into Hawaiʻi's Independent Living Network.</w:t>
            </w:r>
          </w:p>
        </w:tc>
        <w:tc>
          <w:tcPr>
            <w:tcW w:w="335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E62B8C6" w14:textId="77777777" w:rsidR="00FC25BD" w:rsidRPr="00EA4FC5" w:rsidRDefault="000A7844">
            <w:pPr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sz w:val="17"/>
                <w:szCs w:val="17"/>
              </w:rPr>
              <w:t>Secured funding from the May and Stanley Smith Charitable Trust during the current contract year to expand transportation services into rural Hawaiʻi Island (</w:t>
            </w:r>
            <w:proofErr w:type="spellStart"/>
            <w:r w:rsidRPr="00EA4FC5">
              <w:rPr>
                <w:rFonts w:ascii="Arial" w:eastAsia="Calibri" w:hAnsi="Arial" w:cs="Arial"/>
                <w:sz w:val="17"/>
                <w:szCs w:val="17"/>
              </w:rPr>
              <w:t>Kaʻu</w:t>
            </w:r>
            <w:proofErr w:type="spellEnd"/>
            <w:r w:rsidRPr="00EA4FC5">
              <w:rPr>
                <w:rFonts w:ascii="Arial" w:eastAsia="Calibri" w:hAnsi="Arial" w:cs="Arial"/>
                <w:sz w:val="17"/>
                <w:szCs w:val="17"/>
              </w:rPr>
              <w:t>) — meeting the objective's call for at least one funding source annually.</w:t>
            </w:r>
          </w:p>
        </w:tc>
      </w:tr>
      <w:tr w:rsidR="00FC25BD" w:rsidRPr="00EA4FC5" w14:paraId="463E2F29" w14:textId="77777777">
        <w:tblPrEx>
          <w:tblCellMar>
            <w:top w:w="0" w:type="dxa"/>
            <w:bottom w:w="0" w:type="dxa"/>
          </w:tblCellMar>
        </w:tblPrEx>
        <w:tc>
          <w:tcPr>
            <w:tcW w:w="14400" w:type="dxa"/>
            <w:gridSpan w:val="5"/>
            <w:shd w:val="clear" w:color="auto" w:fill="1F3864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B0EEA45" w14:textId="77777777" w:rsidR="00FC25BD" w:rsidRPr="00EA4FC5" w:rsidRDefault="000A7844">
            <w:pPr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b/>
                <w:bCs/>
                <w:color w:val="FFFFFF"/>
                <w:sz w:val="19"/>
                <w:szCs w:val="19"/>
              </w:rPr>
              <w:t>GOAL #4 — People with disabilities will have equal access to community resources during disasters — natural, human-made, or technological.</w:t>
            </w:r>
          </w:p>
        </w:tc>
      </w:tr>
      <w:tr w:rsidR="00FC25BD" w:rsidRPr="00EA4FC5" w14:paraId="7461D78D" w14:textId="77777777">
        <w:tblPrEx>
          <w:tblCellMar>
            <w:top w:w="0" w:type="dxa"/>
            <w:bottom w:w="0" w:type="dxa"/>
          </w:tblCellMar>
        </w:tblPrEx>
        <w:tc>
          <w:tcPr>
            <w:tcW w:w="275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AA4066B" w14:textId="77777777" w:rsidR="00FC25BD" w:rsidRPr="00EA4FC5" w:rsidRDefault="000A7844">
            <w:pPr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b/>
                <w:bCs/>
                <w:sz w:val="17"/>
                <w:szCs w:val="17"/>
              </w:rPr>
              <w:t>Objective #4.1: Enhance the Independent Living Network's capacity to address the needs of individuals with disabilities before, during, and after disasters by participating in emergency preparedness and response initiatives statewide.</w:t>
            </w:r>
          </w:p>
        </w:tc>
        <w:tc>
          <w:tcPr>
            <w:tcW w:w="175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1971E7F" w14:textId="77777777" w:rsidR="00FC25BD" w:rsidRPr="00EA4FC5" w:rsidRDefault="000A7844">
            <w:pPr>
              <w:shd w:val="clear" w:color="auto" w:fill="FFF2CC"/>
              <w:spacing w:after="80"/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b/>
                <w:bCs/>
                <w:color w:val="7F6000"/>
                <w:sz w:val="15"/>
                <w:szCs w:val="15"/>
              </w:rPr>
              <w:t xml:space="preserve"> SHARED — COUNCIL + CENTERS </w:t>
            </w:r>
          </w:p>
          <w:p w14:paraId="7D79CFFD" w14:textId="77777777" w:rsidR="00FC25BD" w:rsidRPr="00EA4FC5" w:rsidRDefault="000A7844">
            <w:pPr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i/>
                <w:iCs/>
                <w:color w:val="595959"/>
                <w:sz w:val="15"/>
                <w:szCs w:val="15"/>
              </w:rPr>
              <w:t>Council and Center reports — annual report of activities.</w:t>
            </w:r>
          </w:p>
        </w:tc>
        <w:tc>
          <w:tcPr>
            <w:tcW w:w="320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52D25A8" w14:textId="305FF796" w:rsidR="00FC25BD" w:rsidRPr="00EA4FC5" w:rsidRDefault="000A7844">
            <w:pPr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sz w:val="17"/>
                <w:szCs w:val="17"/>
              </w:rPr>
              <w:t>Engaging in activities</w:t>
            </w:r>
            <w:r w:rsidR="00EA4FC5">
              <w:rPr>
                <w:rFonts w:ascii="Arial" w:eastAsia="Calibri" w:hAnsi="Arial" w:cs="Arial"/>
                <w:sz w:val="17"/>
                <w:szCs w:val="17"/>
              </w:rPr>
              <w:t>.</w:t>
            </w:r>
          </w:p>
        </w:tc>
        <w:tc>
          <w:tcPr>
            <w:tcW w:w="335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00A6489" w14:textId="77777777" w:rsidR="00FC25BD" w:rsidRPr="00EA4FC5" w:rsidRDefault="000A7844">
            <w:pPr>
              <w:spacing w:after="80"/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sz w:val="17"/>
                <w:szCs w:val="17"/>
              </w:rPr>
              <w:t>Active role in disaster response after the March flooding: emergency resource coordination, advocacy, assistive technology replacement, access to prescription medications, and distribution of essential cleaning supplies (mops, brooms, shovels, and other recovery materials).</w:t>
            </w:r>
          </w:p>
          <w:p w14:paraId="59BFD90C" w14:textId="77777777" w:rsidR="00FC25BD" w:rsidRPr="00EA4FC5" w:rsidRDefault="000A7844">
            <w:pPr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sz w:val="17"/>
                <w:szCs w:val="17"/>
              </w:rPr>
              <w:t>Staff worked directly with consumers and community partners to reduce barriers to recovery and support safe, independent living.</w:t>
            </w:r>
          </w:p>
        </w:tc>
        <w:tc>
          <w:tcPr>
            <w:tcW w:w="3350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FF6962D" w14:textId="77777777" w:rsidR="00FC25BD" w:rsidRPr="00EA4FC5" w:rsidRDefault="000A7844">
            <w:pPr>
              <w:spacing w:after="80"/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sz w:val="17"/>
                <w:szCs w:val="17"/>
              </w:rPr>
              <w:t xml:space="preserve">Partnership on the 911 Board / </w:t>
            </w:r>
            <w:proofErr w:type="spellStart"/>
            <w:r w:rsidRPr="00EA4FC5">
              <w:rPr>
                <w:rFonts w:ascii="Arial" w:eastAsia="Calibri" w:hAnsi="Arial" w:cs="Arial"/>
                <w:sz w:val="17"/>
                <w:szCs w:val="17"/>
              </w:rPr>
              <w:t>RapidSOS</w:t>
            </w:r>
            <w:proofErr w:type="spellEnd"/>
            <w:r w:rsidRPr="00EA4FC5">
              <w:rPr>
                <w:rFonts w:ascii="Arial" w:eastAsia="Calibri" w:hAnsi="Arial" w:cs="Arial"/>
                <w:sz w:val="17"/>
                <w:szCs w:val="17"/>
              </w:rPr>
              <w:t xml:space="preserve"> initiative — reviewing accessibility of public-facing materials, amplifying reach to disability audiences, and supporting audience identification; tri-body planning underway with the 911 Board, the Disability and Communication Access Board, and the Developmental Disabilities Council.</w:t>
            </w:r>
          </w:p>
          <w:p w14:paraId="21EBF6A5" w14:textId="77777777" w:rsidR="00FC25BD" w:rsidRPr="00EA4FC5" w:rsidRDefault="000A7844">
            <w:pPr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sz w:val="17"/>
                <w:szCs w:val="17"/>
              </w:rPr>
              <w:t>Internally: staff completed in-house emergency-preparedness training and convened an independent living disaster-</w:t>
            </w:r>
            <w:r w:rsidRPr="00EA4FC5">
              <w:rPr>
                <w:rFonts w:ascii="Arial" w:eastAsia="Calibri" w:hAnsi="Arial" w:cs="Arial"/>
                <w:sz w:val="17"/>
                <w:szCs w:val="17"/>
              </w:rPr>
              <w:lastRenderedPageBreak/>
              <w:t>readiness task force; its consumer document-readiness initiative is in development and under Executive Director review for funding.</w:t>
            </w:r>
          </w:p>
        </w:tc>
      </w:tr>
      <w:tr w:rsidR="00FC25BD" w:rsidRPr="00EA4FC5" w14:paraId="3B2A65F7" w14:textId="77777777">
        <w:tblPrEx>
          <w:tblCellMar>
            <w:top w:w="0" w:type="dxa"/>
            <w:bottom w:w="0" w:type="dxa"/>
          </w:tblCellMar>
        </w:tblPrEx>
        <w:tc>
          <w:tcPr>
            <w:tcW w:w="275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8974497" w14:textId="77777777" w:rsidR="00FC25BD" w:rsidRPr="00EA4FC5" w:rsidRDefault="000A7844">
            <w:pPr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b/>
                <w:bCs/>
                <w:sz w:val="17"/>
                <w:szCs w:val="17"/>
              </w:rPr>
              <w:lastRenderedPageBreak/>
              <w:t>Objective #4.2: Collaborate with agencies such as the Federal Emergency Management Agency Office of Disability Integration and Coordination, the Hawaiʻi Emergency Management Agency, county emergency management agencies, and the American Red Cross.</w:t>
            </w:r>
          </w:p>
        </w:tc>
        <w:tc>
          <w:tcPr>
            <w:tcW w:w="175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E2F452D" w14:textId="77777777" w:rsidR="00FC25BD" w:rsidRPr="00EA4FC5" w:rsidRDefault="000A7844">
            <w:pPr>
              <w:shd w:val="clear" w:color="auto" w:fill="FFF2CC"/>
              <w:spacing w:after="80"/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b/>
                <w:bCs/>
                <w:color w:val="7F6000"/>
                <w:sz w:val="15"/>
                <w:szCs w:val="15"/>
              </w:rPr>
              <w:t xml:space="preserve"> SHARED — COUNCIL + CENTERS </w:t>
            </w:r>
          </w:p>
          <w:p w14:paraId="467D8D8A" w14:textId="77777777" w:rsidR="00FC25BD" w:rsidRPr="00EA4FC5" w:rsidRDefault="000A7844">
            <w:pPr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i/>
                <w:iCs/>
                <w:color w:val="595959"/>
                <w:sz w:val="15"/>
                <w:szCs w:val="15"/>
              </w:rPr>
              <w:t>Council and Center reports — annual report of activities.</w:t>
            </w:r>
          </w:p>
        </w:tc>
        <w:tc>
          <w:tcPr>
            <w:tcW w:w="320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9ABB7D4" w14:textId="6690A540" w:rsidR="00FC25BD" w:rsidRPr="00EA4FC5" w:rsidRDefault="00EA4FC5">
            <w:pPr>
              <w:rPr>
                <w:rFonts w:ascii="Arial" w:hAnsi="Arial" w:cs="Arial"/>
                <w:sz w:val="17"/>
                <w:szCs w:val="17"/>
              </w:rPr>
            </w:pPr>
            <w:r w:rsidRPr="00EA4FC5">
              <w:rPr>
                <w:rFonts w:ascii="Arial" w:hAnsi="Arial" w:cs="Arial"/>
                <w:sz w:val="17"/>
                <w:szCs w:val="17"/>
              </w:rPr>
              <w:t xml:space="preserve">Constituting </w:t>
            </w:r>
            <w:proofErr w:type="gramStart"/>
            <w:r w:rsidRPr="00EA4FC5">
              <w:rPr>
                <w:rFonts w:ascii="Arial" w:hAnsi="Arial" w:cs="Arial"/>
                <w:sz w:val="17"/>
                <w:szCs w:val="17"/>
              </w:rPr>
              <w:t>a</w:t>
            </w:r>
            <w:proofErr w:type="gramEnd"/>
            <w:r w:rsidRPr="00EA4FC5">
              <w:rPr>
                <w:rFonts w:ascii="Arial" w:hAnsi="Arial" w:cs="Arial"/>
                <w:sz w:val="17"/>
                <w:szCs w:val="17"/>
              </w:rPr>
              <w:t xml:space="preserve"> Emergency preparedness Committee at September meeting.</w:t>
            </w:r>
          </w:p>
        </w:tc>
        <w:tc>
          <w:tcPr>
            <w:tcW w:w="335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BB831E8" w14:textId="77777777" w:rsidR="00FC25BD" w:rsidRPr="00EA4FC5" w:rsidRDefault="000A7844">
            <w:pPr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sz w:val="17"/>
                <w:szCs w:val="17"/>
              </w:rPr>
              <w:t>Coordinating with Aloha Independent Living Hawaii to administer Ford Foundation disaster recovery funding for individuals and families impacted by the March flooding.</w:t>
            </w:r>
          </w:p>
        </w:tc>
        <w:tc>
          <w:tcPr>
            <w:tcW w:w="335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45F6EB7" w14:textId="77777777" w:rsidR="00FC25BD" w:rsidRPr="00EA4FC5" w:rsidRDefault="000A7844">
            <w:pPr>
              <w:spacing w:after="80"/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sz w:val="17"/>
                <w:szCs w:val="17"/>
              </w:rPr>
              <w:t>Does not currently hold a standing role on the emergency-planning bodies named in this objective; staff have engaged during active disasters historically, but not on a current, ongoing basis.</w:t>
            </w:r>
          </w:p>
          <w:p w14:paraId="6C274FB9" w14:textId="77777777" w:rsidR="00FC25BD" w:rsidRPr="00EA4FC5" w:rsidRDefault="000A7844">
            <w:pPr>
              <w:rPr>
                <w:rFonts w:ascii="Arial" w:hAnsi="Arial" w:cs="Arial"/>
              </w:rPr>
            </w:pPr>
            <w:r w:rsidRPr="00EA4FC5">
              <w:rPr>
                <w:rFonts w:ascii="Arial" w:eastAsia="Calibri" w:hAnsi="Arial" w:cs="Arial"/>
                <w:sz w:val="17"/>
                <w:szCs w:val="17"/>
              </w:rPr>
              <w:t>Present disaster work is focused on building internal network capacity (see Objective #4.1).</w:t>
            </w:r>
          </w:p>
        </w:tc>
      </w:tr>
    </w:tbl>
    <w:p w14:paraId="64969503" w14:textId="4B77A812" w:rsidR="00FC25BD" w:rsidRPr="00EA4FC5" w:rsidRDefault="00FC25BD">
      <w:pPr>
        <w:spacing w:before="200"/>
        <w:rPr>
          <w:rFonts w:ascii="Arial" w:hAnsi="Arial" w:cs="Arial"/>
        </w:rPr>
      </w:pPr>
    </w:p>
    <w:sectPr w:rsidR="00FC25BD" w:rsidRPr="00EA4FC5">
      <w:pgSz w:w="15840" w:h="12240" w:orient="landscape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C1124BE"/>
    <w:multiLevelType w:val="hybridMultilevel"/>
    <w:tmpl w:val="841A3DC4"/>
    <w:lvl w:ilvl="0" w:tplc="F454BFF4">
      <w:start w:val="1"/>
      <w:numFmt w:val="bullet"/>
      <w:lvlText w:val="●"/>
      <w:lvlJc w:val="left"/>
      <w:pPr>
        <w:ind w:left="720" w:hanging="360"/>
      </w:pPr>
    </w:lvl>
    <w:lvl w:ilvl="1" w:tplc="8F0A06D6">
      <w:start w:val="1"/>
      <w:numFmt w:val="bullet"/>
      <w:lvlText w:val="○"/>
      <w:lvlJc w:val="left"/>
      <w:pPr>
        <w:ind w:left="1440" w:hanging="360"/>
      </w:pPr>
    </w:lvl>
    <w:lvl w:ilvl="2" w:tplc="AEAA26C4">
      <w:start w:val="1"/>
      <w:numFmt w:val="bullet"/>
      <w:lvlText w:val="■"/>
      <w:lvlJc w:val="left"/>
      <w:pPr>
        <w:ind w:left="2160" w:hanging="360"/>
      </w:pPr>
    </w:lvl>
    <w:lvl w:ilvl="3" w:tplc="75A0D816">
      <w:start w:val="1"/>
      <w:numFmt w:val="bullet"/>
      <w:lvlText w:val="●"/>
      <w:lvlJc w:val="left"/>
      <w:pPr>
        <w:ind w:left="2880" w:hanging="360"/>
      </w:pPr>
    </w:lvl>
    <w:lvl w:ilvl="4" w:tplc="5C42CD54">
      <w:start w:val="1"/>
      <w:numFmt w:val="bullet"/>
      <w:lvlText w:val="○"/>
      <w:lvlJc w:val="left"/>
      <w:pPr>
        <w:ind w:left="3600" w:hanging="360"/>
      </w:pPr>
    </w:lvl>
    <w:lvl w:ilvl="5" w:tplc="C298C20C">
      <w:start w:val="1"/>
      <w:numFmt w:val="bullet"/>
      <w:lvlText w:val="■"/>
      <w:lvlJc w:val="left"/>
      <w:pPr>
        <w:ind w:left="4320" w:hanging="360"/>
      </w:pPr>
    </w:lvl>
    <w:lvl w:ilvl="6" w:tplc="CDC0F294">
      <w:start w:val="1"/>
      <w:numFmt w:val="bullet"/>
      <w:lvlText w:val="●"/>
      <w:lvlJc w:val="left"/>
      <w:pPr>
        <w:ind w:left="5040" w:hanging="360"/>
      </w:pPr>
    </w:lvl>
    <w:lvl w:ilvl="7" w:tplc="BB6E10BA">
      <w:start w:val="1"/>
      <w:numFmt w:val="bullet"/>
      <w:lvlText w:val="●"/>
      <w:lvlJc w:val="left"/>
      <w:pPr>
        <w:ind w:left="5760" w:hanging="360"/>
      </w:pPr>
    </w:lvl>
    <w:lvl w:ilvl="8" w:tplc="EEB06C9E">
      <w:start w:val="1"/>
      <w:numFmt w:val="bullet"/>
      <w:lvlText w:val="●"/>
      <w:lvlJc w:val="left"/>
      <w:pPr>
        <w:ind w:left="6480" w:hanging="360"/>
      </w:pPr>
    </w:lvl>
  </w:abstractNum>
  <w:num w:numId="1" w16cid:durableId="20737755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5BD"/>
    <w:rsid w:val="000A7844"/>
    <w:rsid w:val="00D0669F"/>
    <w:rsid w:val="00EA4FC5"/>
    <w:rsid w:val="00FC2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7C71FE"/>
  <w15:docId w15:val="{9B83A633-4FFC-3046-939E-E31809EF9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1655</Words>
  <Characters>10912</Characters>
  <Application>Microsoft Office Word</Application>
  <DocSecurity>0</DocSecurity>
  <Lines>389</Lines>
  <Paragraphs>117</Paragraphs>
  <ScaleCrop>false</ScaleCrop>
  <Company/>
  <LinksUpToDate>false</LinksUpToDate>
  <CharactersWithSpaces>12450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Amanda Lowe</cp:lastModifiedBy>
  <cp:revision>2</cp:revision>
  <dcterms:created xsi:type="dcterms:W3CDTF">2026-09-11T21:47:00Z</dcterms:created>
  <dcterms:modified xsi:type="dcterms:W3CDTF">2026-09-11T21:47:00Z</dcterms:modified>
</cp:coreProperties>
</file>